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5C" w:rsidRPr="004B5316" w:rsidRDefault="000A5C44" w:rsidP="004B5316">
      <w:pPr>
        <w:pStyle w:val="a4"/>
        <w:ind w:left="0" w:right="0" w:firstLine="284"/>
        <w:rPr>
          <w:color w:val="FF0000"/>
        </w:rPr>
      </w:pPr>
      <w:r w:rsidRPr="004B5316">
        <w:rPr>
          <w:color w:val="FF0000"/>
        </w:rPr>
        <w:t>Сведения</w:t>
      </w:r>
      <w:r w:rsidRPr="004B5316">
        <w:rPr>
          <w:color w:val="FF0000"/>
          <w:spacing w:val="-6"/>
        </w:rPr>
        <w:t xml:space="preserve"> </w:t>
      </w:r>
      <w:r w:rsidRPr="004B5316">
        <w:rPr>
          <w:color w:val="FF0000"/>
        </w:rPr>
        <w:t>о</w:t>
      </w:r>
      <w:r w:rsidRPr="004B5316">
        <w:rPr>
          <w:color w:val="FF0000"/>
          <w:spacing w:val="-3"/>
        </w:rPr>
        <w:t xml:space="preserve"> </w:t>
      </w:r>
      <w:r w:rsidRPr="004B5316">
        <w:rPr>
          <w:color w:val="FF0000"/>
        </w:rPr>
        <w:t>наличии</w:t>
      </w:r>
      <w:r w:rsidRPr="004B5316">
        <w:rPr>
          <w:color w:val="FF0000"/>
          <w:spacing w:val="-5"/>
        </w:rPr>
        <w:t xml:space="preserve"> </w:t>
      </w:r>
      <w:r w:rsidRPr="004B5316">
        <w:rPr>
          <w:color w:val="FF0000"/>
        </w:rPr>
        <w:t>в</w:t>
      </w:r>
      <w:r w:rsidRPr="004B5316">
        <w:rPr>
          <w:color w:val="FF0000"/>
          <w:spacing w:val="-5"/>
        </w:rPr>
        <w:t xml:space="preserve"> </w:t>
      </w:r>
      <w:r w:rsidRPr="004B5316">
        <w:rPr>
          <w:color w:val="FF0000"/>
        </w:rPr>
        <w:t>МДОАУ</w:t>
      </w:r>
      <w:r w:rsidRPr="004B5316">
        <w:rPr>
          <w:color w:val="FF0000"/>
          <w:spacing w:val="-4"/>
        </w:rPr>
        <w:t xml:space="preserve"> </w:t>
      </w:r>
      <w:r w:rsidRPr="004B5316">
        <w:rPr>
          <w:color w:val="FF0000"/>
        </w:rPr>
        <w:t>№1</w:t>
      </w:r>
      <w:r w:rsidR="00E77F7F" w:rsidRPr="004B5316">
        <w:rPr>
          <w:color w:val="FF0000"/>
        </w:rPr>
        <w:t>8</w:t>
      </w:r>
      <w:r w:rsidRPr="004B5316">
        <w:rPr>
          <w:color w:val="FF0000"/>
        </w:rPr>
        <w:t>0</w:t>
      </w:r>
      <w:r w:rsidRPr="004B5316">
        <w:rPr>
          <w:color w:val="FF0000"/>
          <w:spacing w:val="-6"/>
        </w:rPr>
        <w:t xml:space="preserve"> </w:t>
      </w:r>
      <w:r w:rsidRPr="004B5316">
        <w:rPr>
          <w:color w:val="FF0000"/>
        </w:rPr>
        <w:t>оборудованных</w:t>
      </w:r>
      <w:r w:rsidRPr="004B5316">
        <w:rPr>
          <w:color w:val="FF0000"/>
          <w:spacing w:val="-7"/>
        </w:rPr>
        <w:t xml:space="preserve"> </w:t>
      </w:r>
      <w:r w:rsidRPr="004B5316">
        <w:rPr>
          <w:color w:val="FF0000"/>
        </w:rPr>
        <w:t>учебных</w:t>
      </w:r>
      <w:r w:rsidRPr="004B5316">
        <w:rPr>
          <w:color w:val="FF0000"/>
          <w:spacing w:val="-3"/>
        </w:rPr>
        <w:t xml:space="preserve"> </w:t>
      </w:r>
      <w:r w:rsidRPr="004B5316">
        <w:rPr>
          <w:color w:val="FF0000"/>
        </w:rPr>
        <w:t>кабинетов, приспособленных для детей-инвалидов и детей с ограниченными возможностями здоровья</w:t>
      </w:r>
      <w:r w:rsidR="004B5316" w:rsidRPr="004B5316">
        <w:rPr>
          <w:color w:val="FF0000"/>
        </w:rPr>
        <w:t>.</w:t>
      </w:r>
    </w:p>
    <w:p w:rsidR="0011595C" w:rsidRPr="004A5695" w:rsidRDefault="0011595C" w:rsidP="0011595C">
      <w:pPr>
        <w:widowControl/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1156E5">
        <w:rPr>
          <w:b/>
          <w:bCs/>
          <w:sz w:val="28"/>
          <w:szCs w:val="28"/>
          <w:lang w:eastAsia="ru-RU"/>
        </w:rPr>
        <w:t>Предметно-развивающая среда </w:t>
      </w:r>
      <w:r w:rsidRPr="004A5695">
        <w:rPr>
          <w:sz w:val="28"/>
          <w:szCs w:val="28"/>
          <w:lang w:eastAsia="ru-RU"/>
        </w:rPr>
        <w:t>– это система материальных объектов деятельности детей, обеспечивающая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главное, должна способствовать развитию самостоятельности и самодеятельности детей.</w:t>
      </w:r>
    </w:p>
    <w:p w:rsidR="0011595C" w:rsidRPr="004A5695" w:rsidRDefault="0011595C" w:rsidP="0011595C">
      <w:pPr>
        <w:widowControl/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4A5695">
        <w:rPr>
          <w:sz w:val="28"/>
          <w:szCs w:val="28"/>
          <w:lang w:eastAsia="ru-RU"/>
        </w:rPr>
        <w:t xml:space="preserve">Педагоги ДОО моделируют предметно-развивающую среду, исходя из индивидуальных особенностей и возможностей воспитанников, в том числе детей с ОВЗ и детей-инвалидов в соответствии с требованиями ФГОС </w:t>
      </w:r>
      <w:proofErr w:type="gramStart"/>
      <w:r w:rsidRPr="004A5695">
        <w:rPr>
          <w:sz w:val="28"/>
          <w:szCs w:val="28"/>
          <w:lang w:eastAsia="ru-RU"/>
        </w:rPr>
        <w:t>ДО</w:t>
      </w:r>
      <w:proofErr w:type="gramEnd"/>
      <w:r w:rsidRPr="004A5695">
        <w:rPr>
          <w:sz w:val="28"/>
          <w:szCs w:val="28"/>
          <w:lang w:eastAsia="ru-RU"/>
        </w:rPr>
        <w:t>. Для организации образовательной, игровой, оздоровительной деятельности детей с особыми образовательными потребностями в ДОО имеется коррекционное оборудование: массажные мячи, набивные мячи, массажные дорожки, детские тренажеры, мягкие спортивные модули, мягкие маты, релаксационное и сенсорное оборудование.</w:t>
      </w:r>
    </w:p>
    <w:p w:rsidR="0011595C" w:rsidRPr="001156E5" w:rsidRDefault="0011595C" w:rsidP="004B5316">
      <w:pPr>
        <w:widowControl/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4A5695">
        <w:rPr>
          <w:sz w:val="28"/>
          <w:szCs w:val="28"/>
          <w:lang w:eastAsia="ru-RU"/>
        </w:rPr>
        <w:t xml:space="preserve">В групповых помещениях присутствуют элементы, стимулирующие познавательную, речевую, физическую и игровую деятельность детей. Созданная </w:t>
      </w:r>
      <w:r w:rsidR="00DF35A5" w:rsidRPr="001156E5">
        <w:rPr>
          <w:sz w:val="28"/>
          <w:szCs w:val="28"/>
        </w:rPr>
        <w:t xml:space="preserve">для детей – инвалидов и детей с ограниченными возможностями здоровья образовательная </w:t>
      </w:r>
      <w:r w:rsidRPr="004A5695">
        <w:rPr>
          <w:sz w:val="28"/>
          <w:szCs w:val="28"/>
          <w:lang w:eastAsia="ru-RU"/>
        </w:rPr>
        <w:t>среда в ДОО – это комплексный, системный, вариативно меняющийся механизм непрерывной психолого-педагогической помощи ребёнку с ограниченными возможностями здоровья на пути становления его социальной компетентности в играх, занятиях, общении со сверстниками и взрослыми, формировании мобильности и общественной активности.</w:t>
      </w:r>
      <w:r w:rsidR="00743A89" w:rsidRPr="001156E5">
        <w:rPr>
          <w:sz w:val="28"/>
          <w:szCs w:val="28"/>
        </w:rPr>
        <w:t xml:space="preserve"> </w:t>
      </w:r>
    </w:p>
    <w:p w:rsidR="00652F21" w:rsidRPr="001156E5" w:rsidRDefault="000A5C44">
      <w:pPr>
        <w:pStyle w:val="a3"/>
        <w:ind w:firstLine="284"/>
        <w:jc w:val="both"/>
      </w:pPr>
      <w:r w:rsidRPr="001156E5">
        <w:t>Для организации образовательной деятельности для детей – инвалидов и детей с ограниченными возможностями здоровья в МДОАУ №1</w:t>
      </w:r>
      <w:r w:rsidR="00E77F7F" w:rsidRPr="001156E5">
        <w:t>8</w:t>
      </w:r>
      <w:r w:rsidRPr="001156E5">
        <w:t xml:space="preserve">0 функционирует 2 группы </w:t>
      </w:r>
      <w:proofErr w:type="spellStart"/>
      <w:r w:rsidRPr="001156E5">
        <w:t>общеразвивающей</w:t>
      </w:r>
      <w:proofErr w:type="spellEnd"/>
      <w:r w:rsidRPr="001156E5">
        <w:t xml:space="preserve"> направленности</w:t>
      </w:r>
      <w:r w:rsidR="00E77F7F" w:rsidRPr="001156E5">
        <w:t>.</w:t>
      </w:r>
    </w:p>
    <w:p w:rsidR="00465867" w:rsidRPr="001156E5" w:rsidRDefault="000A5C44" w:rsidP="004B5316">
      <w:pPr>
        <w:pStyle w:val="a3"/>
        <w:spacing w:before="2"/>
        <w:ind w:firstLine="284"/>
        <w:jc w:val="both"/>
      </w:pPr>
      <w:r w:rsidRPr="001156E5">
        <w:t>При организации развивающей предметно-пространственной среды в групповом</w:t>
      </w:r>
      <w:r w:rsidRPr="001156E5">
        <w:rPr>
          <w:spacing w:val="-1"/>
        </w:rPr>
        <w:t xml:space="preserve"> </w:t>
      </w:r>
      <w:r w:rsidRPr="001156E5">
        <w:t>помещении</w:t>
      </w:r>
      <w:r w:rsidRPr="001156E5">
        <w:rPr>
          <w:spacing w:val="3"/>
        </w:rPr>
        <w:t xml:space="preserve"> </w:t>
      </w:r>
      <w:r w:rsidRPr="001156E5">
        <w:t>группы</w:t>
      </w:r>
      <w:r w:rsidRPr="001156E5">
        <w:rPr>
          <w:spacing w:val="2"/>
        </w:rPr>
        <w:t xml:space="preserve"> </w:t>
      </w:r>
      <w:proofErr w:type="spellStart"/>
      <w:r w:rsidRPr="001156E5">
        <w:t>общеразвивающей</w:t>
      </w:r>
      <w:proofErr w:type="spellEnd"/>
      <w:r w:rsidRPr="001156E5">
        <w:rPr>
          <w:spacing w:val="1"/>
        </w:rPr>
        <w:t xml:space="preserve"> </w:t>
      </w:r>
      <w:r w:rsidRPr="001156E5">
        <w:t>направленности</w:t>
      </w:r>
      <w:r w:rsidRPr="001156E5">
        <w:rPr>
          <w:spacing w:val="2"/>
        </w:rPr>
        <w:t xml:space="preserve"> </w:t>
      </w:r>
      <w:r w:rsidRPr="001156E5">
        <w:t>для</w:t>
      </w:r>
      <w:r w:rsidRPr="001156E5">
        <w:rPr>
          <w:spacing w:val="2"/>
        </w:rPr>
        <w:t xml:space="preserve"> </w:t>
      </w:r>
      <w:r w:rsidRPr="001156E5">
        <w:t>детей 6</w:t>
      </w:r>
      <w:r w:rsidR="004B5316" w:rsidRPr="001156E5">
        <w:rPr>
          <w:spacing w:val="5"/>
        </w:rPr>
        <w:t>-</w:t>
      </w:r>
      <w:r w:rsidRPr="001156E5">
        <w:t>7 лет учитывается, что ребенок-инвалид</w:t>
      </w:r>
      <w:r w:rsidR="00DF35A5" w:rsidRPr="001156E5">
        <w:t xml:space="preserve"> ориентируется лишь в привыч</w:t>
      </w:r>
      <w:r w:rsidR="00527BA9" w:rsidRPr="001156E5">
        <w:t>ной для него обстанов</w:t>
      </w:r>
      <w:r w:rsidR="00DF35A5" w:rsidRPr="001156E5">
        <w:t>ке</w:t>
      </w:r>
      <w:r w:rsidR="00465867" w:rsidRPr="001156E5">
        <w:t xml:space="preserve">. </w:t>
      </w:r>
      <w:r w:rsidRPr="001156E5">
        <w:rPr>
          <w:spacing w:val="80"/>
        </w:rPr>
        <w:t xml:space="preserve"> </w:t>
      </w:r>
      <w:r w:rsidRPr="001156E5">
        <w:t>Для ребенка-инвалида оборудован уголок сенсорного</w:t>
      </w:r>
      <w:r w:rsidRPr="001156E5">
        <w:rPr>
          <w:spacing w:val="40"/>
        </w:rPr>
        <w:t xml:space="preserve"> </w:t>
      </w:r>
      <w:r w:rsidRPr="001156E5">
        <w:t>развития, в котором</w:t>
      </w:r>
      <w:r w:rsidRPr="001156E5">
        <w:rPr>
          <w:spacing w:val="-1"/>
        </w:rPr>
        <w:t xml:space="preserve"> </w:t>
      </w:r>
      <w:r w:rsidRPr="001156E5">
        <w:t>размещены</w:t>
      </w:r>
      <w:r w:rsidRPr="001156E5">
        <w:rPr>
          <w:spacing w:val="40"/>
        </w:rPr>
        <w:t xml:space="preserve"> </w:t>
      </w:r>
      <w:r w:rsidRPr="001156E5">
        <w:t>игры пособия для развития мелкой моторики и ориентации в пространстве, имеется оборудование для развития</w:t>
      </w:r>
      <w:r w:rsidRPr="001156E5">
        <w:rPr>
          <w:spacing w:val="40"/>
        </w:rPr>
        <w:t xml:space="preserve"> </w:t>
      </w:r>
      <w:r w:rsidRPr="001156E5">
        <w:t>моторной сферы</w:t>
      </w:r>
      <w:r w:rsidR="00465867" w:rsidRPr="001156E5">
        <w:t xml:space="preserve"> и дидактические игры, направленные на развитие навыков самообслуживания.</w:t>
      </w:r>
    </w:p>
    <w:p w:rsidR="00652F21" w:rsidRPr="001156E5" w:rsidRDefault="00465867" w:rsidP="00465867">
      <w:pPr>
        <w:pStyle w:val="a3"/>
        <w:ind w:firstLine="284"/>
        <w:jc w:val="both"/>
      </w:pPr>
      <w:r w:rsidRPr="001156E5">
        <w:t xml:space="preserve">      </w:t>
      </w:r>
      <w:r w:rsidR="000A5C44" w:rsidRPr="001156E5">
        <w:t>Для формирования сенсорных способностей в групповом помещении есть достаточное количество постоянно заменяемых звучащих игрушек. Также, в каждом групповом уголке имеются игры пособия, подобранные для разностороннего развития ребенка-инвалида.</w:t>
      </w:r>
    </w:p>
    <w:p w:rsidR="00622063" w:rsidRPr="004B5316" w:rsidRDefault="00622063" w:rsidP="00465867">
      <w:pPr>
        <w:pStyle w:val="a3"/>
        <w:ind w:firstLine="284"/>
        <w:jc w:val="both"/>
      </w:pPr>
      <w:r w:rsidRPr="00622063">
        <w:rPr>
          <w:noProof/>
          <w:lang w:eastAsia="ru-RU"/>
        </w:rPr>
        <w:lastRenderedPageBreak/>
        <w:drawing>
          <wp:inline distT="0" distB="0" distL="0" distR="0">
            <wp:extent cx="2851392" cy="2138901"/>
            <wp:effectExtent l="19050" t="0" r="6108" b="0"/>
            <wp:docPr id="1" name="Рисунок 10" descr="D:\Documents and Settings\Admin\Рабочий стол\IMG-b9df451ecd67ab31ab55a07065e7fa9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IMG-b9df451ecd67ab31ab55a07065e7fa9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45" cy="214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B5D1E">
        <w:t xml:space="preserve">    </w:t>
      </w:r>
      <w:r>
        <w:t xml:space="preserve"> </w:t>
      </w:r>
      <w:r w:rsidRPr="00622063">
        <w:rPr>
          <w:noProof/>
          <w:lang w:eastAsia="ru-RU"/>
        </w:rPr>
        <w:drawing>
          <wp:inline distT="0" distB="0" distL="0" distR="0">
            <wp:extent cx="2406098" cy="2134993"/>
            <wp:effectExtent l="19050" t="0" r="0" b="0"/>
            <wp:docPr id="2" name="Рисунок 9" descr="D:\Documents and Settings\Admin\Рабочий стол\IMG-38bd077d72191779f3f7ec2950ac16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IMG-38bd077d72191779f3f7ec2950ac169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32" r="7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59" cy="213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16" w:rsidRDefault="000A5C44" w:rsidP="004B5316">
      <w:pPr>
        <w:pStyle w:val="a3"/>
        <w:ind w:firstLine="284"/>
        <w:jc w:val="both"/>
      </w:pPr>
      <w:r w:rsidRPr="004B5316">
        <w:t>В</w:t>
      </w:r>
      <w:r w:rsidRPr="004B5316">
        <w:rPr>
          <w:spacing w:val="40"/>
        </w:rPr>
        <w:t xml:space="preserve"> </w:t>
      </w:r>
      <w:r w:rsidRPr="004B5316">
        <w:t xml:space="preserve">группе </w:t>
      </w:r>
      <w:proofErr w:type="spellStart"/>
      <w:r w:rsidRPr="004B5316">
        <w:t>общеразвивающей</w:t>
      </w:r>
      <w:proofErr w:type="spellEnd"/>
      <w:r w:rsidRPr="004B5316">
        <w:t xml:space="preserve"> направленности для детей </w:t>
      </w:r>
      <w:r w:rsidR="00465867" w:rsidRPr="004B5316">
        <w:t xml:space="preserve">4-5  лет </w:t>
      </w:r>
      <w:r w:rsidRPr="004B5316">
        <w:t xml:space="preserve"> для ребенка-инвалида предусмотрено большое количество игр и пособий для </w:t>
      </w:r>
      <w:r w:rsidR="004B5316">
        <w:t xml:space="preserve"> </w:t>
      </w:r>
      <w:r w:rsidR="004B5316" w:rsidRPr="004B5316">
        <w:t>развития мелкой моторики. Также в уголке здоровья размещены д</w:t>
      </w:r>
      <w:r w:rsidR="004B5316">
        <w:t xml:space="preserve">идактические игры, направленные на </w:t>
      </w:r>
      <w:r w:rsidR="004B5316" w:rsidRPr="004B5316">
        <w:t>ра</w:t>
      </w:r>
      <w:r w:rsidR="004B5316">
        <w:t xml:space="preserve">звитие навыков </w:t>
      </w:r>
      <w:r w:rsidR="004B5316" w:rsidRPr="004B5316">
        <w:t>самообслуживания</w:t>
      </w:r>
      <w:r w:rsidR="004B5316">
        <w:t xml:space="preserve">. </w:t>
      </w:r>
      <w:r w:rsidR="004B5316" w:rsidRPr="004B5316">
        <w:t xml:space="preserve"> При формировании развивающей предметно - пространственной среды учитываются образовательные потребности</w:t>
      </w:r>
      <w:r w:rsidR="004B5316" w:rsidRPr="004B5316">
        <w:rPr>
          <w:spacing w:val="40"/>
        </w:rPr>
        <w:t xml:space="preserve"> </w:t>
      </w:r>
      <w:r w:rsidR="004B5316" w:rsidRPr="004B5316">
        <w:t>детей-инвалидов. Для данных</w:t>
      </w:r>
      <w:r w:rsidR="004B5316" w:rsidRPr="004B5316">
        <w:rPr>
          <w:spacing w:val="40"/>
        </w:rPr>
        <w:t xml:space="preserve"> </w:t>
      </w:r>
      <w:r w:rsidR="004B5316" w:rsidRPr="004B5316">
        <w:t>детей развивающие уголки наполнены</w:t>
      </w:r>
      <w:r w:rsidR="004B5316" w:rsidRPr="004B5316">
        <w:rPr>
          <w:spacing w:val="40"/>
        </w:rPr>
        <w:t xml:space="preserve"> </w:t>
      </w:r>
      <w:r w:rsidR="004B5316" w:rsidRPr="004B5316">
        <w:t>игрушками, дидактическими играми, пособиями, развивающие крупную и мелкую моторику.</w:t>
      </w:r>
    </w:p>
    <w:p w:rsidR="006E608D" w:rsidRDefault="006E608D" w:rsidP="004B5316">
      <w:pPr>
        <w:pStyle w:val="a3"/>
        <w:ind w:firstLine="284"/>
        <w:jc w:val="both"/>
      </w:pPr>
    </w:p>
    <w:p w:rsidR="002B5D1E" w:rsidRDefault="006E608D" w:rsidP="00A0733E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397573" cy="1502796"/>
            <wp:effectExtent l="19050" t="0" r="2727" b="0"/>
            <wp:docPr id="12" name="Рисунок 12" descr="D:\Documents and Settings\Admin\Мои документы\Загрузки\IMG_20220414_15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Загрузки\IMG_20220414_150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3060" r="3468" b="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86" cy="15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33E">
        <w:t xml:space="preserve">           </w:t>
      </w:r>
      <w:r w:rsidR="00A0733E" w:rsidRPr="00A0733E">
        <w:rPr>
          <w:noProof/>
          <w:lang w:eastAsia="ru-RU"/>
        </w:rPr>
        <w:drawing>
          <wp:inline distT="0" distB="0" distL="0" distR="0">
            <wp:extent cx="2620783" cy="1494845"/>
            <wp:effectExtent l="19050" t="0" r="8117" b="0"/>
            <wp:docPr id="3" name="Рисунок 13" descr="D:\Documents and Settings\Admin\Мои документы\Загрузки\IMG_20220414_15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Мои документы\Загрузки\IMG_20220414_150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776" r="9300" b="1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67" cy="149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D1E" w:rsidRPr="004B5316" w:rsidRDefault="002B5D1E" w:rsidP="004B5316">
      <w:pPr>
        <w:pStyle w:val="a3"/>
        <w:ind w:firstLine="284"/>
        <w:jc w:val="both"/>
      </w:pPr>
    </w:p>
    <w:p w:rsidR="004B5316" w:rsidRPr="004B5316" w:rsidRDefault="004B5316" w:rsidP="004B5316">
      <w:pPr>
        <w:pStyle w:val="a3"/>
        <w:ind w:firstLine="284"/>
        <w:jc w:val="both"/>
      </w:pPr>
      <w:proofErr w:type="spellStart"/>
      <w:r w:rsidRPr="004B5316">
        <w:t>Трансформируемость</w:t>
      </w:r>
      <w:proofErr w:type="spellEnd"/>
      <w:r w:rsidRPr="004B5316">
        <w:t xml:space="preserve"> развивающей предметно-пространственной среды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 (в группах имеются мягкие модули или ширмы, развивающая среда в группах меняется с учетом поставленных задач, праздников, времени года).</w:t>
      </w:r>
    </w:p>
    <w:p w:rsidR="00652F21" w:rsidRPr="004B5316" w:rsidRDefault="000A5C44">
      <w:pPr>
        <w:pStyle w:val="a3"/>
        <w:tabs>
          <w:tab w:val="left" w:pos="8952"/>
        </w:tabs>
        <w:spacing w:before="67"/>
        <w:ind w:firstLine="284"/>
        <w:jc w:val="both"/>
      </w:pPr>
      <w:proofErr w:type="spellStart"/>
      <w:r w:rsidRPr="004B5316">
        <w:t>Полифункциона</w:t>
      </w:r>
      <w:r w:rsidR="004B5316">
        <w:t>льность</w:t>
      </w:r>
      <w:proofErr w:type="spellEnd"/>
      <w:r w:rsidR="004B5316">
        <w:t xml:space="preserve"> материалов обеспечивает </w:t>
      </w:r>
      <w:r w:rsidRPr="004B5316">
        <w:rPr>
          <w:spacing w:val="-2"/>
        </w:rPr>
        <w:t xml:space="preserve">возможность </w:t>
      </w:r>
      <w:r w:rsidRPr="004B5316">
        <w:t>разнообразного использования составляющих предметно-пространственной развивающей образовательной среды. Группы полностью обеспечены детской мебелью, имеются мягкие модули, ширмы,</w:t>
      </w:r>
      <w:r w:rsidRPr="004B5316">
        <w:rPr>
          <w:spacing w:val="40"/>
        </w:rPr>
        <w:t xml:space="preserve"> </w:t>
      </w:r>
      <w:r w:rsidRPr="004B5316">
        <w:t>которые дети используют в постройках, сюжетно-ролевых играх. В уголках природы имеется природный материал: шишки, желуди, семена которые используются в познавательной, продуктивной деятельности детей, при организации</w:t>
      </w:r>
      <w:r w:rsidRPr="004B5316">
        <w:rPr>
          <w:spacing w:val="40"/>
        </w:rPr>
        <w:t xml:space="preserve"> </w:t>
      </w:r>
      <w:r w:rsidRPr="004B5316">
        <w:t>подвижных игр. Дети используют природный и бросовый материал в качестве предмето</w:t>
      </w:r>
      <w:proofErr w:type="gramStart"/>
      <w:r w:rsidRPr="004B5316">
        <w:t>в-</w:t>
      </w:r>
      <w:proofErr w:type="gramEnd"/>
      <w:r w:rsidRPr="004B5316">
        <w:t xml:space="preserve"> заместителей вместо традиционных игрушек.</w:t>
      </w:r>
    </w:p>
    <w:p w:rsidR="00652F21" w:rsidRPr="004B5316" w:rsidRDefault="000A5C44">
      <w:pPr>
        <w:pStyle w:val="a3"/>
        <w:spacing w:before="2"/>
        <w:ind w:firstLine="284"/>
        <w:jc w:val="both"/>
      </w:pPr>
      <w:r w:rsidRPr="004B5316">
        <w:t>Вариативность развивающей предметно-пространственной среды проявляется в наличии различных простран</w:t>
      </w:r>
      <w:proofErr w:type="gramStart"/>
      <w:r w:rsidRPr="004B5316">
        <w:t>ств дл</w:t>
      </w:r>
      <w:proofErr w:type="gramEnd"/>
      <w:r w:rsidRPr="004B5316">
        <w:t xml:space="preserve">я игры, конструирования, уединения, а также в разнообразии материалов, игр и игрушек, </w:t>
      </w:r>
      <w:r w:rsidRPr="004B5316">
        <w:lastRenderedPageBreak/>
        <w:t>обеспечивающих свободный выбор детей.</w:t>
      </w:r>
      <w:r w:rsidRPr="004B5316">
        <w:rPr>
          <w:spacing w:val="40"/>
        </w:rPr>
        <w:t xml:space="preserve"> </w:t>
      </w:r>
      <w:r w:rsidRPr="004B5316">
        <w:t>Игровой</w:t>
      </w:r>
      <w:r w:rsidRPr="004B5316">
        <w:rPr>
          <w:spacing w:val="40"/>
        </w:rPr>
        <w:t xml:space="preserve"> </w:t>
      </w:r>
      <w:r w:rsidRPr="004B5316">
        <w:t>материал периодически меняется, появляются новые предметы</w:t>
      </w:r>
      <w:r w:rsidRPr="004B5316">
        <w:rPr>
          <w:spacing w:val="40"/>
        </w:rPr>
        <w:t xml:space="preserve"> </w:t>
      </w:r>
      <w:r w:rsidRPr="004B5316">
        <w:t>в группах и у специалистов, стимулирующих разнообразную детскую деятельность.</w:t>
      </w:r>
      <w:r w:rsidRPr="004B5316">
        <w:rPr>
          <w:spacing w:val="40"/>
        </w:rPr>
        <w:t xml:space="preserve"> </w:t>
      </w:r>
      <w:r w:rsidRPr="004B5316">
        <w:t xml:space="preserve">В подборе игр и игровых пособий для детей прослеживается их </w:t>
      </w:r>
      <w:proofErr w:type="spellStart"/>
      <w:proofErr w:type="gramStart"/>
      <w:r w:rsidRPr="004B5316">
        <w:t>разноуровневость</w:t>
      </w:r>
      <w:proofErr w:type="spellEnd"/>
      <w:proofErr w:type="gramEnd"/>
      <w:r w:rsidRPr="004B5316">
        <w:t xml:space="preserve"> т.е.</w:t>
      </w:r>
      <w:r w:rsidRPr="004B5316">
        <w:rPr>
          <w:spacing w:val="40"/>
        </w:rPr>
        <w:t xml:space="preserve"> </w:t>
      </w:r>
      <w:r w:rsidRPr="004B5316">
        <w:t>наличие одинаковых по смысловому значению,</w:t>
      </w:r>
      <w:r w:rsidRPr="004B5316">
        <w:rPr>
          <w:spacing w:val="40"/>
        </w:rPr>
        <w:t xml:space="preserve"> </w:t>
      </w:r>
      <w:r w:rsidRPr="004B5316">
        <w:t>но разных по уровню сложности развивающих задач.</w:t>
      </w:r>
    </w:p>
    <w:p w:rsidR="00512758" w:rsidRPr="001156E5" w:rsidRDefault="000A5C44" w:rsidP="00512758">
      <w:pPr>
        <w:pStyle w:val="a3"/>
        <w:ind w:firstLine="284"/>
        <w:jc w:val="both"/>
      </w:pPr>
      <w:r w:rsidRPr="004B5316">
        <w:t>Доступность развивающей предметно-пространственной среды обеспечивает свободный доступ детей, в том числе детей с ОВЗ, дете</w:t>
      </w:r>
      <w:proofErr w:type="gramStart"/>
      <w:r w:rsidRPr="004B5316">
        <w:t>й-</w:t>
      </w:r>
      <w:proofErr w:type="gramEnd"/>
      <w:r w:rsidRPr="004B5316">
        <w:t xml:space="preserve"> инвалидов к играм, игрушкам, материалам, пособиям, обеспечивающим все основные виды детской активности; исправность и сохранность материалов и оборудования. Дети с ОВЗ, посещающие группы компенсирующей направленности</w:t>
      </w:r>
      <w:r w:rsidRPr="004B5316">
        <w:rPr>
          <w:spacing w:val="40"/>
        </w:rPr>
        <w:t xml:space="preserve"> </w:t>
      </w:r>
      <w:r w:rsidRPr="004B5316">
        <w:t>имеют свободный доступ во все помещения, где организуется образовательная деятельность. Материалы</w:t>
      </w:r>
      <w:r w:rsidRPr="004B5316">
        <w:rPr>
          <w:spacing w:val="40"/>
        </w:rPr>
        <w:t xml:space="preserve"> </w:t>
      </w:r>
      <w:r w:rsidRPr="004B5316">
        <w:t>для младшего возраста</w:t>
      </w:r>
      <w:r w:rsidRPr="004B5316">
        <w:rPr>
          <w:spacing w:val="80"/>
        </w:rPr>
        <w:t xml:space="preserve"> </w:t>
      </w:r>
      <w:r w:rsidRPr="004B5316">
        <w:t xml:space="preserve">размещаются на открытых полках, а сами материалы подобраны внешне привлекательные, яркие. Все игрушки и пособия, находящиеся в группе, доступны для ребенка, это </w:t>
      </w:r>
      <w:r w:rsidRPr="001156E5">
        <w:t>способствует развитию его активности, самостоятельности. Сотрудники постоянно следят за тем, чтобы игрушки, оборудование были исправны.</w:t>
      </w:r>
    </w:p>
    <w:p w:rsidR="00512758" w:rsidRPr="004A5695" w:rsidRDefault="00512758" w:rsidP="00512758">
      <w:pPr>
        <w:widowControl/>
        <w:autoSpaceDE/>
        <w:autoSpaceDN/>
        <w:ind w:firstLine="284"/>
        <w:rPr>
          <w:sz w:val="28"/>
          <w:szCs w:val="28"/>
          <w:lang w:eastAsia="ru-RU"/>
        </w:rPr>
      </w:pPr>
      <w:r w:rsidRPr="004A5695">
        <w:rPr>
          <w:sz w:val="28"/>
          <w:szCs w:val="28"/>
          <w:lang w:eastAsia="ru-RU"/>
        </w:rPr>
        <w:t>Во многих группах имеются телевизоры.</w:t>
      </w:r>
    </w:p>
    <w:p w:rsidR="00512758" w:rsidRPr="001156E5" w:rsidRDefault="00512758" w:rsidP="00512758">
      <w:pPr>
        <w:pStyle w:val="a3"/>
        <w:ind w:firstLine="284"/>
        <w:jc w:val="both"/>
      </w:pPr>
      <w:r w:rsidRPr="004A5695">
        <w:rPr>
          <w:lang w:eastAsia="ru-RU"/>
        </w:rPr>
        <w:t>Технические средства для детей -  инвалидов  и детей с ограниченными возможностями здоровья - по запросу</w:t>
      </w:r>
    </w:p>
    <w:p w:rsidR="00512758" w:rsidRDefault="00512758" w:rsidP="00512758">
      <w:pPr>
        <w:pStyle w:val="a3"/>
        <w:ind w:firstLine="284"/>
        <w:jc w:val="both"/>
      </w:pPr>
      <w:r w:rsidRPr="001156E5">
        <w:t>При проектировании развивающей предметно-пространственной среды учитывается целостность образовательного</w:t>
      </w:r>
      <w:r w:rsidRPr="004B5316">
        <w:t xml:space="preserve"> процесса образовательных областей: социально-коммуникативного развития, познавательного, речевого, художественно-эстетического и физического развития.</w:t>
      </w:r>
    </w:p>
    <w:p w:rsidR="0095546C" w:rsidRDefault="0095546C" w:rsidP="00A0733E">
      <w:pPr>
        <w:pStyle w:val="a3"/>
        <w:jc w:val="both"/>
      </w:pPr>
    </w:p>
    <w:tbl>
      <w:tblPr>
        <w:tblStyle w:val="TableNormal"/>
        <w:tblpPr w:leftFromText="180" w:rightFromText="180" w:vertAnchor="text" w:horzAnchor="margin" w:tblpY="199"/>
        <w:tblW w:w="9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4"/>
        <w:gridCol w:w="6997"/>
      </w:tblGrid>
      <w:tr w:rsidR="0095546C" w:rsidRPr="004B5316" w:rsidTr="0095546C">
        <w:trPr>
          <w:trHeight w:val="698"/>
        </w:trPr>
        <w:tc>
          <w:tcPr>
            <w:tcW w:w="2794" w:type="dxa"/>
            <w:tcBorders>
              <w:bottom w:val="single" w:sz="8" w:space="0" w:color="000000"/>
            </w:tcBorders>
          </w:tcPr>
          <w:p w:rsidR="0095546C" w:rsidRPr="004B5316" w:rsidRDefault="0095546C" w:rsidP="0095546C">
            <w:pPr>
              <w:pStyle w:val="TableParagraph"/>
              <w:spacing w:before="73"/>
              <w:ind w:left="150" w:right="92"/>
              <w:rPr>
                <w:b/>
                <w:sz w:val="28"/>
                <w:szCs w:val="28"/>
              </w:rPr>
            </w:pPr>
            <w:r w:rsidRPr="004B5316">
              <w:rPr>
                <w:b/>
                <w:spacing w:val="-2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97" w:type="dxa"/>
            <w:tcBorders>
              <w:bottom w:val="single" w:sz="8" w:space="0" w:color="000000"/>
            </w:tcBorders>
          </w:tcPr>
          <w:p w:rsidR="0095546C" w:rsidRPr="004B5316" w:rsidRDefault="0095546C" w:rsidP="0095546C">
            <w:pPr>
              <w:pStyle w:val="TableParagraph"/>
              <w:spacing w:before="210"/>
              <w:ind w:left="191" w:right="285"/>
              <w:rPr>
                <w:b/>
                <w:sz w:val="28"/>
                <w:szCs w:val="28"/>
              </w:rPr>
            </w:pPr>
            <w:r w:rsidRPr="004B5316">
              <w:rPr>
                <w:b/>
                <w:sz w:val="28"/>
                <w:szCs w:val="28"/>
              </w:rPr>
              <w:t>Развивающая</w:t>
            </w:r>
            <w:r w:rsidRPr="004B53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B5316">
              <w:rPr>
                <w:b/>
                <w:sz w:val="28"/>
                <w:szCs w:val="28"/>
              </w:rPr>
              <w:t>предметно-пространственная</w:t>
            </w:r>
            <w:r w:rsidRPr="004B53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B5316">
              <w:rPr>
                <w:b/>
                <w:spacing w:val="-2"/>
                <w:sz w:val="28"/>
                <w:szCs w:val="28"/>
              </w:rPr>
              <w:t>среда</w:t>
            </w:r>
          </w:p>
        </w:tc>
      </w:tr>
      <w:tr w:rsidR="0095546C" w:rsidRPr="004B5316" w:rsidTr="00A0733E">
        <w:trPr>
          <w:trHeight w:val="1247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Pr="004B5316" w:rsidRDefault="0095546C" w:rsidP="00A0733E">
            <w:pPr>
              <w:pStyle w:val="TableParagraph"/>
              <w:ind w:left="150" w:right="92"/>
              <w:rPr>
                <w:sz w:val="28"/>
                <w:szCs w:val="28"/>
              </w:rPr>
            </w:pPr>
            <w:r w:rsidRPr="004B5316">
              <w:rPr>
                <w:spacing w:val="-2"/>
                <w:sz w:val="28"/>
                <w:szCs w:val="28"/>
              </w:rPr>
              <w:t>Социальн</w:t>
            </w:r>
            <w:proofErr w:type="gramStart"/>
            <w:r w:rsidRPr="004B5316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4B5316">
              <w:rPr>
                <w:spacing w:val="-2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A0733E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 xml:space="preserve">безопасности </w:t>
            </w:r>
          </w:p>
          <w:p w:rsidR="00A0733E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 xml:space="preserve">Уголок дежурных 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 уединения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Игровая</w:t>
            </w:r>
            <w:r w:rsidRPr="004B5316">
              <w:rPr>
                <w:spacing w:val="-3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>зона</w:t>
            </w:r>
            <w:r w:rsidRPr="004B5316">
              <w:rPr>
                <w:spacing w:val="53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>сюжетно-ролевых</w:t>
            </w:r>
            <w:r w:rsidRPr="004B5316">
              <w:rPr>
                <w:spacing w:val="-1"/>
                <w:sz w:val="28"/>
                <w:szCs w:val="28"/>
              </w:rPr>
              <w:t xml:space="preserve"> </w:t>
            </w:r>
            <w:r w:rsidRPr="004B5316">
              <w:rPr>
                <w:spacing w:val="-5"/>
                <w:sz w:val="28"/>
                <w:szCs w:val="28"/>
              </w:rPr>
              <w:t>игр</w:t>
            </w:r>
          </w:p>
        </w:tc>
      </w:tr>
      <w:tr w:rsidR="0095546C" w:rsidRPr="004B5316" w:rsidTr="00A0733E">
        <w:trPr>
          <w:trHeight w:val="1250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Pr="004B5316" w:rsidRDefault="0095546C" w:rsidP="00A0733E">
            <w:pPr>
              <w:pStyle w:val="TableParagraph"/>
              <w:ind w:left="150" w:right="92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Познавательное</w:t>
            </w:r>
            <w:r w:rsidRPr="004B5316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 </w:t>
            </w:r>
            <w:r w:rsidRPr="004B5316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A0733E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 xml:space="preserve">экспериментирования 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 природы</w:t>
            </w:r>
          </w:p>
          <w:p w:rsidR="0095546C" w:rsidRDefault="00A0733E" w:rsidP="00A0733E">
            <w:pPr>
              <w:pStyle w:val="TableParagraph"/>
              <w:ind w:left="191" w:right="285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95546C" w:rsidRPr="004B5316">
              <w:rPr>
                <w:sz w:val="28"/>
                <w:szCs w:val="28"/>
              </w:rPr>
              <w:t>ознавательный</w:t>
            </w:r>
            <w:r w:rsidR="0095546C" w:rsidRPr="004B5316">
              <w:rPr>
                <w:spacing w:val="-8"/>
                <w:sz w:val="28"/>
                <w:szCs w:val="28"/>
              </w:rPr>
              <w:t xml:space="preserve"> </w:t>
            </w:r>
            <w:r w:rsidR="0095546C" w:rsidRPr="004B5316">
              <w:rPr>
                <w:spacing w:val="-2"/>
                <w:sz w:val="28"/>
                <w:szCs w:val="28"/>
              </w:rPr>
              <w:t>уголок</w:t>
            </w:r>
            <w:r>
              <w:rPr>
                <w:spacing w:val="-2"/>
                <w:sz w:val="28"/>
                <w:szCs w:val="28"/>
              </w:rPr>
              <w:t xml:space="preserve"> (ФЭМП, познавательного развития)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Патриотический</w:t>
            </w:r>
            <w:r w:rsidRPr="004B5316">
              <w:rPr>
                <w:spacing w:val="-2"/>
                <w:sz w:val="28"/>
                <w:szCs w:val="28"/>
              </w:rPr>
              <w:t xml:space="preserve"> уголок</w:t>
            </w:r>
          </w:p>
        </w:tc>
      </w:tr>
      <w:tr w:rsidR="0095546C" w:rsidRPr="004B5316" w:rsidTr="00A0733E">
        <w:trPr>
          <w:trHeight w:val="569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Pr="004B5316" w:rsidRDefault="0095546C" w:rsidP="00A0733E">
            <w:pPr>
              <w:pStyle w:val="TableParagraph"/>
              <w:ind w:left="150" w:right="92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Речевое</w:t>
            </w:r>
            <w:r w:rsidRPr="004B5316">
              <w:rPr>
                <w:spacing w:val="-7"/>
                <w:sz w:val="28"/>
                <w:szCs w:val="28"/>
              </w:rPr>
              <w:t xml:space="preserve"> </w:t>
            </w:r>
            <w:r w:rsidRPr="004B5316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Книжный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 xml:space="preserve">уголок 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Речевой уголок</w:t>
            </w:r>
          </w:p>
        </w:tc>
      </w:tr>
      <w:tr w:rsidR="0095546C" w:rsidRPr="004B5316" w:rsidTr="00A0733E">
        <w:trPr>
          <w:trHeight w:val="1250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Pr="004B5316" w:rsidRDefault="0095546C" w:rsidP="00A0733E">
            <w:pPr>
              <w:pStyle w:val="TableParagraph"/>
              <w:ind w:left="150" w:right="92"/>
              <w:rPr>
                <w:sz w:val="28"/>
                <w:szCs w:val="28"/>
              </w:rPr>
            </w:pPr>
            <w:r w:rsidRPr="004B5316">
              <w:rPr>
                <w:spacing w:val="-2"/>
                <w:sz w:val="28"/>
                <w:szCs w:val="28"/>
              </w:rPr>
              <w:t>Художественн</w:t>
            </w:r>
            <w:proofErr w:type="gramStart"/>
            <w:r w:rsidRPr="004B5316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4B5316">
              <w:rPr>
                <w:spacing w:val="-2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>эстетическое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Музыкальный</w:t>
            </w:r>
            <w:r w:rsidRPr="004B5316">
              <w:rPr>
                <w:spacing w:val="-1"/>
                <w:sz w:val="28"/>
                <w:szCs w:val="28"/>
              </w:rPr>
              <w:t xml:space="preserve"> </w:t>
            </w:r>
            <w:r w:rsidRPr="004B5316">
              <w:rPr>
                <w:spacing w:val="-2"/>
                <w:sz w:val="28"/>
                <w:szCs w:val="28"/>
              </w:rPr>
              <w:t>уголок</w:t>
            </w:r>
          </w:p>
          <w:p w:rsidR="0095546C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>изобразительной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 xml:space="preserve">деятельности </w:t>
            </w:r>
          </w:p>
          <w:p w:rsidR="0095546C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 конструирования</w:t>
            </w:r>
          </w:p>
          <w:p w:rsidR="0095546C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</w:t>
            </w:r>
            <w:r w:rsidRPr="004B5316">
              <w:rPr>
                <w:spacing w:val="-15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 xml:space="preserve">театрализации 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 xml:space="preserve">Уголок </w:t>
            </w:r>
            <w:proofErr w:type="spellStart"/>
            <w:r w:rsidRPr="004B5316">
              <w:rPr>
                <w:sz w:val="28"/>
                <w:szCs w:val="28"/>
              </w:rPr>
              <w:t>ряжения</w:t>
            </w:r>
            <w:proofErr w:type="spellEnd"/>
          </w:p>
        </w:tc>
      </w:tr>
      <w:tr w:rsidR="0095546C" w:rsidRPr="004B5316" w:rsidTr="00A0733E">
        <w:trPr>
          <w:trHeight w:val="551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95546C" w:rsidRPr="004B5316" w:rsidRDefault="0095546C" w:rsidP="00A0733E">
            <w:pPr>
              <w:pStyle w:val="TableParagraph"/>
              <w:ind w:left="150" w:right="92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Физическое</w:t>
            </w:r>
            <w:r w:rsidRPr="004B5316">
              <w:rPr>
                <w:spacing w:val="-4"/>
                <w:sz w:val="28"/>
                <w:szCs w:val="28"/>
              </w:rPr>
              <w:t xml:space="preserve"> </w:t>
            </w:r>
            <w:r w:rsidRPr="004B5316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A0733E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Физкультурный</w:t>
            </w:r>
            <w:r w:rsidRPr="004B5316">
              <w:rPr>
                <w:spacing w:val="22"/>
                <w:sz w:val="28"/>
                <w:szCs w:val="28"/>
              </w:rPr>
              <w:t xml:space="preserve"> </w:t>
            </w:r>
            <w:r w:rsidRPr="004B5316">
              <w:rPr>
                <w:sz w:val="28"/>
                <w:szCs w:val="28"/>
              </w:rPr>
              <w:t xml:space="preserve">уголок </w:t>
            </w:r>
          </w:p>
          <w:p w:rsidR="0095546C" w:rsidRPr="004B5316" w:rsidRDefault="0095546C" w:rsidP="00A0733E">
            <w:pPr>
              <w:pStyle w:val="TableParagraph"/>
              <w:ind w:left="191" w:right="285"/>
              <w:rPr>
                <w:sz w:val="28"/>
                <w:szCs w:val="28"/>
              </w:rPr>
            </w:pPr>
            <w:r w:rsidRPr="004B5316">
              <w:rPr>
                <w:sz w:val="28"/>
                <w:szCs w:val="28"/>
              </w:rPr>
              <w:t>Уголок здоровья</w:t>
            </w:r>
          </w:p>
        </w:tc>
      </w:tr>
    </w:tbl>
    <w:p w:rsidR="00652F21" w:rsidRPr="004B5316" w:rsidRDefault="00652F21" w:rsidP="00512758">
      <w:pPr>
        <w:rPr>
          <w:sz w:val="28"/>
          <w:szCs w:val="28"/>
        </w:rPr>
        <w:sectPr w:rsidR="00652F21" w:rsidRPr="004B5316" w:rsidSect="0017384D">
          <w:pgSz w:w="11910" w:h="16840"/>
          <w:pgMar w:top="993" w:right="995" w:bottom="709" w:left="1276" w:header="720" w:footer="720" w:gutter="0"/>
          <w:pgBorders w:offsetFrom="page">
            <w:top w:val="crossStitch" w:sz="9" w:space="24" w:color="FFFF00"/>
            <w:left w:val="crossStitch" w:sz="9" w:space="24" w:color="FFFF00"/>
            <w:bottom w:val="crossStitch" w:sz="9" w:space="24" w:color="FFFF00"/>
            <w:right w:val="crossStitch" w:sz="9" w:space="24" w:color="FFFF00"/>
          </w:pgBorders>
          <w:cols w:space="720"/>
        </w:sectPr>
      </w:pPr>
    </w:p>
    <w:p w:rsidR="004A5695" w:rsidRPr="004A5695" w:rsidRDefault="004A5695" w:rsidP="004A5695">
      <w:pPr>
        <w:widowControl/>
        <w:autoSpaceDE/>
        <w:autoSpaceDN/>
        <w:spacing w:before="100" w:beforeAutospacing="1" w:after="100" w:afterAutospacing="1"/>
        <w:ind w:firstLine="284"/>
        <w:outlineLvl w:val="1"/>
        <w:rPr>
          <w:b/>
          <w:bCs/>
          <w:sz w:val="28"/>
          <w:szCs w:val="28"/>
          <w:lang w:eastAsia="ru-RU"/>
        </w:rPr>
      </w:pPr>
      <w:bookmarkStart w:id="0" w:name="org_info_available_env_training_tools"/>
      <w:bookmarkEnd w:id="0"/>
      <w:r w:rsidRPr="004A5695">
        <w:rPr>
          <w:b/>
          <w:bCs/>
          <w:sz w:val="28"/>
          <w:szCs w:val="28"/>
          <w:lang w:eastAsia="ru-RU"/>
        </w:rPr>
        <w:lastRenderedPageBreak/>
        <w:t>Наличие специальных технических средств обучения коллективного и индивидуального пользования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телевизоры</w:t>
      </w:r>
    </w:p>
    <w:p w:rsidR="004A5695" w:rsidRPr="004A5695" w:rsidRDefault="004A5695" w:rsidP="007D4B2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 xml:space="preserve">магнитные доски и </w:t>
      </w:r>
      <w:proofErr w:type="spellStart"/>
      <w:r w:rsidRPr="004A5695">
        <w:rPr>
          <w:color w:val="333333"/>
          <w:sz w:val="28"/>
          <w:szCs w:val="28"/>
          <w:lang w:eastAsia="ru-RU"/>
        </w:rPr>
        <w:t>фланелеграфы</w:t>
      </w:r>
      <w:proofErr w:type="spellEnd"/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наборы дидактических игр, раздаточный материал, картинки для фронтальной, индивидуальной работы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наборы для развития ориентировки в пространства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 xml:space="preserve">настенные зеркала, 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доска с ребристой поверхностью</w:t>
      </w:r>
      <w:r w:rsidR="00A0733E">
        <w:rPr>
          <w:color w:val="333333"/>
          <w:sz w:val="28"/>
          <w:szCs w:val="28"/>
          <w:lang w:eastAsia="ru-RU"/>
        </w:rPr>
        <w:t>;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массажные дорожки здоровья</w:t>
      </w:r>
      <w:r w:rsidR="00A0733E">
        <w:rPr>
          <w:color w:val="333333"/>
          <w:sz w:val="28"/>
          <w:szCs w:val="28"/>
          <w:lang w:eastAsia="ru-RU"/>
        </w:rPr>
        <w:t>;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4A5695">
        <w:rPr>
          <w:color w:val="333333"/>
          <w:sz w:val="28"/>
          <w:szCs w:val="28"/>
          <w:lang w:eastAsia="ru-RU"/>
        </w:rPr>
        <w:t>массажер</w:t>
      </w:r>
      <w:proofErr w:type="spellEnd"/>
      <w:r w:rsidRPr="004A5695">
        <w:rPr>
          <w:color w:val="333333"/>
          <w:sz w:val="28"/>
          <w:szCs w:val="28"/>
          <w:lang w:eastAsia="ru-RU"/>
        </w:rPr>
        <w:t xml:space="preserve"> для пальцев ру</w:t>
      </w:r>
      <w:proofErr w:type="gramStart"/>
      <w:r w:rsidRPr="004A5695">
        <w:rPr>
          <w:color w:val="333333"/>
          <w:sz w:val="28"/>
          <w:szCs w:val="28"/>
          <w:lang w:eastAsia="ru-RU"/>
        </w:rPr>
        <w:t>к"</w:t>
      </w:r>
      <w:proofErr w:type="spellStart"/>
      <w:proofErr w:type="gramEnd"/>
      <w:r w:rsidRPr="004A5695">
        <w:rPr>
          <w:color w:val="333333"/>
          <w:sz w:val="28"/>
          <w:szCs w:val="28"/>
          <w:lang w:eastAsia="ru-RU"/>
        </w:rPr>
        <w:t>Су-Джок</w:t>
      </w:r>
      <w:proofErr w:type="spellEnd"/>
      <w:r w:rsidRPr="004A5695">
        <w:rPr>
          <w:color w:val="333333"/>
          <w:sz w:val="28"/>
          <w:szCs w:val="28"/>
          <w:lang w:eastAsia="ru-RU"/>
        </w:rPr>
        <w:t>"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мягкие модули</w:t>
      </w:r>
      <w:r w:rsidR="00A0733E">
        <w:rPr>
          <w:color w:val="333333"/>
          <w:sz w:val="28"/>
          <w:szCs w:val="28"/>
          <w:lang w:eastAsia="ru-RU"/>
        </w:rPr>
        <w:t>;</w:t>
      </w:r>
    </w:p>
    <w:p w:rsidR="004A5695" w:rsidRP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мячи разных размеров</w:t>
      </w:r>
      <w:r w:rsidR="00A0733E">
        <w:rPr>
          <w:color w:val="333333"/>
          <w:sz w:val="28"/>
          <w:szCs w:val="28"/>
          <w:lang w:eastAsia="ru-RU"/>
        </w:rPr>
        <w:t>;</w:t>
      </w:r>
    </w:p>
    <w:p w:rsidR="004A5695" w:rsidRDefault="004A5695" w:rsidP="004A569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firstLine="284"/>
        <w:jc w:val="both"/>
        <w:rPr>
          <w:color w:val="333333"/>
          <w:sz w:val="28"/>
          <w:szCs w:val="28"/>
          <w:lang w:eastAsia="ru-RU"/>
        </w:rPr>
      </w:pPr>
      <w:r w:rsidRPr="004A5695">
        <w:rPr>
          <w:color w:val="333333"/>
          <w:sz w:val="28"/>
          <w:szCs w:val="28"/>
          <w:lang w:eastAsia="ru-RU"/>
        </w:rPr>
        <w:t>спортивные уголки</w:t>
      </w:r>
      <w:r w:rsidR="00A0733E">
        <w:rPr>
          <w:color w:val="333333"/>
          <w:sz w:val="28"/>
          <w:szCs w:val="28"/>
          <w:lang w:eastAsia="ru-RU"/>
        </w:rPr>
        <w:t xml:space="preserve"> во всех возрастных группах</w:t>
      </w:r>
      <w:r w:rsidR="00A83F60">
        <w:rPr>
          <w:color w:val="333333"/>
          <w:sz w:val="28"/>
          <w:szCs w:val="28"/>
          <w:lang w:eastAsia="ru-RU"/>
        </w:rPr>
        <w:t>.</w:t>
      </w:r>
    </w:p>
    <w:p w:rsidR="00A83F60" w:rsidRDefault="00A83F60" w:rsidP="00A83F60">
      <w:pPr>
        <w:widowControl/>
        <w:autoSpaceDE/>
        <w:autoSpaceDN/>
        <w:spacing w:before="100" w:beforeAutospacing="1" w:after="100" w:afterAutospacing="1"/>
        <w:ind w:left="284"/>
        <w:jc w:val="both"/>
        <w:rPr>
          <w:color w:val="333333"/>
          <w:sz w:val="28"/>
          <w:szCs w:val="28"/>
          <w:lang w:eastAsia="ru-RU"/>
        </w:rPr>
      </w:pPr>
    </w:p>
    <w:p w:rsidR="00A0733E" w:rsidRPr="004A5695" w:rsidRDefault="00A0733E" w:rsidP="00A0733E">
      <w:pPr>
        <w:widowControl/>
        <w:autoSpaceDE/>
        <w:autoSpaceDN/>
        <w:spacing w:before="100" w:beforeAutospacing="1" w:after="100" w:afterAutospacing="1"/>
        <w:ind w:left="284"/>
        <w:jc w:val="center"/>
        <w:rPr>
          <w:color w:val="333333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  <w:lang w:eastAsia="ru-RU"/>
        </w:rPr>
        <w:t xml:space="preserve">         </w:t>
      </w:r>
    </w:p>
    <w:p w:rsidR="004A5695" w:rsidRPr="00A0733E" w:rsidRDefault="004A5695">
      <w:pPr>
        <w:ind w:firstLine="284"/>
        <w:rPr>
          <w:sz w:val="28"/>
          <w:szCs w:val="28"/>
        </w:rPr>
      </w:pPr>
    </w:p>
    <w:sectPr w:rsidR="004A5695" w:rsidRPr="00A0733E" w:rsidSect="0017384D">
      <w:pgSz w:w="11910" w:h="16840"/>
      <w:pgMar w:top="480" w:right="995" w:bottom="280" w:left="1276" w:header="720" w:footer="720" w:gutter="0"/>
      <w:pgBorders w:offsetFrom="page">
        <w:top w:val="crossStitch" w:sz="9" w:space="24" w:color="FFFF00"/>
        <w:left w:val="crossStitch" w:sz="9" w:space="24" w:color="FFFF00"/>
        <w:bottom w:val="crossStitch" w:sz="9" w:space="24" w:color="FFFF00"/>
        <w:right w:val="crossStitch" w:sz="9" w:space="24" w:color="FFFF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345"/>
    <w:multiLevelType w:val="multilevel"/>
    <w:tmpl w:val="DC50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221BD"/>
    <w:multiLevelType w:val="multilevel"/>
    <w:tmpl w:val="F1E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30733"/>
    <w:multiLevelType w:val="multilevel"/>
    <w:tmpl w:val="E100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C42E3"/>
    <w:multiLevelType w:val="multilevel"/>
    <w:tmpl w:val="C8B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672E6"/>
    <w:multiLevelType w:val="multilevel"/>
    <w:tmpl w:val="5A4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F21"/>
    <w:rsid w:val="000A5C44"/>
    <w:rsid w:val="001156E5"/>
    <w:rsid w:val="0011595C"/>
    <w:rsid w:val="0017384D"/>
    <w:rsid w:val="002B5D1E"/>
    <w:rsid w:val="003E26E4"/>
    <w:rsid w:val="00465867"/>
    <w:rsid w:val="004A5695"/>
    <w:rsid w:val="004B5316"/>
    <w:rsid w:val="00512758"/>
    <w:rsid w:val="00524F96"/>
    <w:rsid w:val="00527BA9"/>
    <w:rsid w:val="00622063"/>
    <w:rsid w:val="00652F21"/>
    <w:rsid w:val="006E608D"/>
    <w:rsid w:val="00743A89"/>
    <w:rsid w:val="007D4B29"/>
    <w:rsid w:val="0095546C"/>
    <w:rsid w:val="00A0733E"/>
    <w:rsid w:val="00A83F60"/>
    <w:rsid w:val="00BE3B43"/>
    <w:rsid w:val="00DF35A5"/>
    <w:rsid w:val="00E7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F2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A569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F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F21"/>
    <w:rPr>
      <w:sz w:val="28"/>
      <w:szCs w:val="28"/>
    </w:rPr>
  </w:style>
  <w:style w:type="paragraph" w:styleId="a4">
    <w:name w:val="Title"/>
    <w:basedOn w:val="a"/>
    <w:uiPriority w:val="1"/>
    <w:qFormat/>
    <w:rsid w:val="00652F21"/>
    <w:pPr>
      <w:spacing w:before="72"/>
      <w:ind w:left="1002" w:right="7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52F21"/>
  </w:style>
  <w:style w:type="paragraph" w:customStyle="1" w:styleId="TableParagraph">
    <w:name w:val="Table Paragraph"/>
    <w:basedOn w:val="a"/>
    <w:uiPriority w:val="1"/>
    <w:qFormat/>
    <w:rsid w:val="00652F21"/>
    <w:pPr>
      <w:ind w:left="74"/>
    </w:pPr>
  </w:style>
  <w:style w:type="character" w:customStyle="1" w:styleId="20">
    <w:name w:val="Заголовок 2 Знак"/>
    <w:basedOn w:val="a0"/>
    <w:link w:val="2"/>
    <w:uiPriority w:val="9"/>
    <w:rsid w:val="004A569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Normal (Web)"/>
    <w:basedOn w:val="a"/>
    <w:uiPriority w:val="99"/>
    <w:unhideWhenUsed/>
    <w:rsid w:val="004A56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5695"/>
    <w:rPr>
      <w:b/>
      <w:bCs/>
    </w:rPr>
  </w:style>
  <w:style w:type="character" w:styleId="a8">
    <w:name w:val="Emphasis"/>
    <w:basedOn w:val="a0"/>
    <w:uiPriority w:val="20"/>
    <w:qFormat/>
    <w:rsid w:val="004A5695"/>
    <w:rPr>
      <w:i/>
      <w:iCs/>
    </w:rPr>
  </w:style>
  <w:style w:type="paragraph" w:customStyle="1" w:styleId="text-align-justify">
    <w:name w:val="text-align-justify"/>
    <w:basedOn w:val="a"/>
    <w:rsid w:val="004A56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4A56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A5695"/>
  </w:style>
  <w:style w:type="character" w:styleId="a9">
    <w:name w:val="Hyperlink"/>
    <w:basedOn w:val="a0"/>
    <w:uiPriority w:val="99"/>
    <w:semiHidden/>
    <w:unhideWhenUsed/>
    <w:rsid w:val="004A56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4F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F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0DED-A83F-469F-8F84-4A6E20BD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2022-03-23T05:15:00Z</dcterms:created>
  <dcterms:modified xsi:type="dcterms:W3CDTF">2022-04-14T11:59:00Z</dcterms:modified>
</cp:coreProperties>
</file>